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E3ED" w14:textId="12FA8485" w:rsidR="00F30028" w:rsidRPr="004D181A" w:rsidRDefault="00AC4706" w:rsidP="008D2DC3">
      <w:pPr>
        <w:spacing w:before="240"/>
        <w:rPr>
          <w:rFonts w:cstheme="minorHAnsi"/>
        </w:rPr>
      </w:pPr>
      <w:r w:rsidRPr="004D181A">
        <w:rPr>
          <w:rFonts w:cstheme="minorHAnsi"/>
        </w:rPr>
        <w:t>Date:</w:t>
      </w:r>
    </w:p>
    <w:p w14:paraId="2FBA98DE" w14:textId="6841F4BD" w:rsidR="001D266B" w:rsidRPr="004D181A" w:rsidRDefault="001D266B" w:rsidP="008D2DC3">
      <w:pPr>
        <w:spacing w:before="240"/>
        <w:rPr>
          <w:rFonts w:cstheme="minorHAnsi"/>
        </w:rPr>
      </w:pPr>
      <w:r w:rsidRPr="004D181A">
        <w:rPr>
          <w:rFonts w:cstheme="minorHAnsi"/>
        </w:rPr>
        <w:t>Dear (</w:t>
      </w:r>
      <w:r w:rsidR="00EC07DD" w:rsidRPr="004D181A">
        <w:rPr>
          <w:rFonts w:cstheme="minorHAnsi"/>
        </w:rPr>
        <w:t>[</w:t>
      </w:r>
      <w:r w:rsidRPr="004D181A">
        <w:rPr>
          <w:rFonts w:cstheme="minorHAnsi"/>
        </w:rPr>
        <w:t>Supervisor</w:t>
      </w:r>
      <w:r w:rsidR="00EC07DD" w:rsidRPr="004D181A">
        <w:rPr>
          <w:rFonts w:cstheme="minorHAnsi"/>
        </w:rPr>
        <w:t>]</w:t>
      </w:r>
      <w:r w:rsidRPr="004D181A">
        <w:rPr>
          <w:rFonts w:cstheme="minorHAnsi"/>
        </w:rPr>
        <w:t xml:space="preserve"> </w:t>
      </w:r>
      <w:r w:rsidR="00EC07DD" w:rsidRPr="004D181A">
        <w:rPr>
          <w:rFonts w:cstheme="minorHAnsi"/>
        </w:rPr>
        <w:t>[</w:t>
      </w:r>
      <w:r w:rsidRPr="004D181A">
        <w:rPr>
          <w:rFonts w:cstheme="minorHAnsi"/>
        </w:rPr>
        <w:t>Principal</w:t>
      </w:r>
      <w:r w:rsidR="00EC07DD" w:rsidRPr="004D181A">
        <w:rPr>
          <w:rFonts w:cstheme="minorHAnsi"/>
        </w:rPr>
        <w:t>]</w:t>
      </w:r>
      <w:r w:rsidRPr="004D181A">
        <w:rPr>
          <w:rFonts w:cstheme="minorHAnsi"/>
        </w:rPr>
        <w:t xml:space="preserve"> </w:t>
      </w:r>
      <w:r w:rsidR="006F4790" w:rsidRPr="004D181A">
        <w:rPr>
          <w:rFonts w:cstheme="minorHAnsi"/>
        </w:rPr>
        <w:t>[</w:t>
      </w:r>
      <w:r w:rsidRPr="004D181A">
        <w:rPr>
          <w:rFonts w:cstheme="minorHAnsi"/>
        </w:rPr>
        <w:t>Superintendent</w:t>
      </w:r>
      <w:r w:rsidR="006F4790" w:rsidRPr="004D181A">
        <w:rPr>
          <w:rFonts w:cstheme="minorHAnsi"/>
        </w:rPr>
        <w:t>]</w:t>
      </w:r>
      <w:r w:rsidRPr="004D181A">
        <w:rPr>
          <w:rFonts w:cstheme="minorHAnsi"/>
        </w:rPr>
        <w:t>)</w:t>
      </w:r>
    </w:p>
    <w:p w14:paraId="121A2BE8" w14:textId="078FBA8B" w:rsidR="00A925C3" w:rsidRDefault="00A368C3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4D181A">
        <w:rPr>
          <w:rFonts w:asciiTheme="minorHAnsi" w:hAnsiTheme="minorHAnsi" w:cstheme="minorHAnsi"/>
          <w:sz w:val="22"/>
          <w:szCs w:val="22"/>
        </w:rPr>
        <w:t xml:space="preserve">I would like to take the Nationally Certified School Nurse </w:t>
      </w:r>
      <w:r w:rsidR="00944C14">
        <w:rPr>
          <w:rFonts w:asciiTheme="minorHAnsi" w:hAnsiTheme="minorHAnsi" w:cstheme="minorHAnsi"/>
          <w:sz w:val="22"/>
          <w:szCs w:val="22"/>
        </w:rPr>
        <w:t xml:space="preserve">(NCSN) </w:t>
      </w:r>
      <w:r w:rsidRPr="004D181A">
        <w:rPr>
          <w:rFonts w:asciiTheme="minorHAnsi" w:hAnsiTheme="minorHAnsi" w:cstheme="minorHAnsi"/>
          <w:sz w:val="22"/>
          <w:szCs w:val="22"/>
        </w:rPr>
        <w:t>examination and am looking for funding to do so.</w:t>
      </w:r>
      <w:r w:rsidR="00373F55" w:rsidRPr="004D181A">
        <w:rPr>
          <w:rFonts w:asciiTheme="minorHAnsi" w:hAnsiTheme="minorHAnsi" w:cstheme="minorHAnsi"/>
          <w:sz w:val="22"/>
          <w:szCs w:val="22"/>
        </w:rPr>
        <w:t xml:space="preserve"> </w:t>
      </w:r>
      <w:r w:rsidR="00A925C3">
        <w:rPr>
          <w:rFonts w:asciiTheme="minorHAnsi" w:hAnsiTheme="minorHAnsi" w:cstheme="minorHAnsi"/>
          <w:color w:val="000000"/>
          <w:sz w:val="22"/>
          <w:szCs w:val="22"/>
        </w:rPr>
        <w:t xml:space="preserve">The weighted NCSN examination ensures that the candidate who passes the exam demonstrates experience and </w:t>
      </w:r>
      <w:r w:rsidR="006429DD">
        <w:rPr>
          <w:rFonts w:asciiTheme="minorHAnsi" w:hAnsiTheme="minorHAnsi" w:cstheme="minorHAnsi"/>
          <w:color w:val="000000"/>
          <w:sz w:val="22"/>
          <w:szCs w:val="22"/>
        </w:rPr>
        <w:t>superiority in the areas of health appraisal, health problems and nursing management,</w:t>
      </w:r>
      <w:r w:rsidR="005A46F2">
        <w:rPr>
          <w:rFonts w:asciiTheme="minorHAnsi" w:hAnsiTheme="minorHAnsi" w:cstheme="minorHAnsi"/>
          <w:color w:val="000000"/>
          <w:sz w:val="22"/>
          <w:szCs w:val="22"/>
        </w:rPr>
        <w:t xml:space="preserve"> health promotion and disease prevention, special health issues, and professional issues</w:t>
      </w:r>
      <w:r w:rsidR="003F2E4E">
        <w:rPr>
          <w:rFonts w:asciiTheme="minorHAnsi" w:hAnsiTheme="minorHAnsi" w:cstheme="minorHAnsi"/>
          <w:color w:val="000000"/>
          <w:sz w:val="22"/>
          <w:szCs w:val="22"/>
        </w:rPr>
        <w:t>, including research.</w:t>
      </w:r>
      <w:r w:rsidR="000E3D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D9BAF2A" w14:textId="05AE5209" w:rsidR="00111C8B" w:rsidRDefault="00111C8B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Passing the </w:t>
      </w:r>
      <w:r w:rsidR="00944C14">
        <w:rPr>
          <w:rFonts w:asciiTheme="minorHAnsi" w:hAnsiTheme="minorHAnsi" w:cstheme="minorHAnsi"/>
          <w:color w:val="000000"/>
          <w:sz w:val="22"/>
          <w:szCs w:val="22"/>
        </w:rPr>
        <w:t>NCSN examination validates the school nurse’s ability to</w:t>
      </w:r>
      <w:r w:rsidR="000231A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E374F3E" w14:textId="5F14E129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 xml:space="preserve">To practice safely, independently, and proactively in the isolated </w:t>
      </w:r>
      <w:r w:rsidRPr="000231AF">
        <w:rPr>
          <w:rFonts w:eastAsia="Times New Roman" w:cstheme="minorHAnsi"/>
          <w:b/>
          <w:bCs/>
        </w:rPr>
        <w:t>non-healthcare</w:t>
      </w:r>
      <w:r w:rsidRPr="000231AF">
        <w:rPr>
          <w:rFonts w:eastAsia="Times New Roman" w:cstheme="minorHAnsi"/>
        </w:rPr>
        <w:t xml:space="preserve"> environment</w:t>
      </w:r>
      <w:r w:rsidR="004E1CE9">
        <w:rPr>
          <w:rFonts w:eastAsia="Times New Roman" w:cstheme="minorHAnsi"/>
        </w:rPr>
        <w:t xml:space="preserve"> of the school setting</w:t>
      </w:r>
      <w:r w:rsidRPr="000231AF">
        <w:rPr>
          <w:rFonts w:eastAsia="Times New Roman" w:cstheme="minorHAnsi"/>
        </w:rPr>
        <w:t>,</w:t>
      </w:r>
    </w:p>
    <w:p w14:paraId="0AE7ECF2" w14:textId="77777777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>To apply and integrate broad areas of nursing and scientific knowledge, public health principles, and legal parameters to school populations,</w:t>
      </w:r>
    </w:p>
    <w:p w14:paraId="7E79B735" w14:textId="77777777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>To interact and provide leadership within the broader community to promote family-centered care,</w:t>
      </w:r>
    </w:p>
    <w:p w14:paraId="1E766E68" w14:textId="77777777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>To work with school and community stakeholders to assess, plan and evaluate community interventions for the health problems of school populations, including emergency preparations,</w:t>
      </w:r>
    </w:p>
    <w:p w14:paraId="407652E3" w14:textId="4A2289B4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 xml:space="preserve">To advocate effectively in the school and community setting for the health and </w:t>
      </w:r>
      <w:r w:rsidR="006B0E59">
        <w:rPr>
          <w:rFonts w:eastAsia="Times New Roman" w:cstheme="minorHAnsi"/>
        </w:rPr>
        <w:t xml:space="preserve">for </w:t>
      </w:r>
      <w:r w:rsidR="009E04A6">
        <w:rPr>
          <w:rFonts w:eastAsia="Times New Roman" w:cstheme="minorHAnsi"/>
        </w:rPr>
        <w:t>th</w:t>
      </w:r>
      <w:r w:rsidR="006B0E59">
        <w:rPr>
          <w:rFonts w:eastAsia="Times New Roman" w:cstheme="minorHAnsi"/>
        </w:rPr>
        <w:t>e</w:t>
      </w:r>
      <w:r w:rsidRPr="000231AF">
        <w:rPr>
          <w:rFonts w:eastAsia="Times New Roman" w:cstheme="minorHAnsi"/>
        </w:rPr>
        <w:t xml:space="preserve"> needs of all students, including those with physical and mental disabilities,</w:t>
      </w:r>
    </w:p>
    <w:p w14:paraId="1656B6C5" w14:textId="2A098CEB" w:rsidR="000231AF" w:rsidRP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>To participate in research, revise, and initiate policies that reflect best practices, and</w:t>
      </w:r>
    </w:p>
    <w:p w14:paraId="17AE510D" w14:textId="56CA5223" w:rsidR="000231AF" w:rsidRDefault="000231AF" w:rsidP="000231A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0231AF">
        <w:rPr>
          <w:rFonts w:eastAsia="Times New Roman" w:cstheme="minorHAnsi"/>
        </w:rPr>
        <w:t>To utilize resources to become knowledgeable about national standards of practice and emerging issues of concern for the health and welfare of students and staff within the educational arena.</w:t>
      </w:r>
    </w:p>
    <w:p w14:paraId="2ABDF13E" w14:textId="26455C27" w:rsidR="005000F1" w:rsidRDefault="005000F1" w:rsidP="005000F1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After taking and passing the </w:t>
      </w:r>
      <w:r w:rsidR="005E3B6A">
        <w:rPr>
          <w:rFonts w:eastAsia="Times New Roman" w:cstheme="minorHAnsi"/>
        </w:rPr>
        <w:t>NCSN exam, certified school nurses are required to participate in 75 contact hours of school health</w:t>
      </w:r>
      <w:r w:rsidR="000F30CA">
        <w:rPr>
          <w:rFonts w:eastAsia="Times New Roman" w:cstheme="minorHAnsi"/>
        </w:rPr>
        <w:t>-</w:t>
      </w:r>
      <w:r w:rsidR="005E3B6A">
        <w:rPr>
          <w:rFonts w:eastAsia="Times New Roman" w:cstheme="minorHAnsi"/>
        </w:rPr>
        <w:t xml:space="preserve">related continuing education </w:t>
      </w:r>
      <w:proofErr w:type="gramStart"/>
      <w:r w:rsidR="005E3B6A">
        <w:rPr>
          <w:rFonts w:eastAsia="Times New Roman" w:cstheme="minorHAnsi"/>
        </w:rPr>
        <w:t>in order to</w:t>
      </w:r>
      <w:proofErr w:type="gramEnd"/>
      <w:r w:rsidR="005E3B6A">
        <w:rPr>
          <w:rFonts w:eastAsia="Times New Roman" w:cstheme="minorHAnsi"/>
        </w:rPr>
        <w:t xml:space="preserve"> maintain the </w:t>
      </w:r>
      <w:r w:rsidR="000F30CA">
        <w:rPr>
          <w:rFonts w:eastAsia="Times New Roman" w:cstheme="minorHAnsi"/>
        </w:rPr>
        <w:t xml:space="preserve">certification. This </w:t>
      </w:r>
      <w:r w:rsidR="000814B4">
        <w:rPr>
          <w:rFonts w:eastAsia="Times New Roman" w:cstheme="minorHAnsi"/>
        </w:rPr>
        <w:t xml:space="preserve">continuing education requirement assures that the school nurse </w:t>
      </w:r>
      <w:r w:rsidR="00946F7F">
        <w:rPr>
          <w:rFonts w:eastAsia="Times New Roman" w:cstheme="minorHAnsi"/>
        </w:rPr>
        <w:t>remains current in their knowledge of the specialty practice of school nursing.</w:t>
      </w:r>
    </w:p>
    <w:p w14:paraId="4DECF9F7" w14:textId="791E3CBF" w:rsidR="00006A7E" w:rsidRDefault="00ED0D21" w:rsidP="00DD1750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cost of taking the NCSN exam is a small price for a school (district) to pay to assure that their school nurse </w:t>
      </w:r>
      <w:r w:rsidR="00035B85">
        <w:rPr>
          <w:rFonts w:eastAsia="Times New Roman" w:cstheme="minorHAnsi"/>
        </w:rPr>
        <w:t xml:space="preserve">has the expertise to </w:t>
      </w:r>
      <w:r w:rsidR="00F50CD8">
        <w:rPr>
          <w:rFonts w:eastAsia="Times New Roman" w:cstheme="minorHAnsi"/>
        </w:rPr>
        <w:t xml:space="preserve">care for the students and the school community </w:t>
      </w:r>
      <w:r w:rsidR="0046673C">
        <w:rPr>
          <w:rFonts w:eastAsia="Times New Roman" w:cstheme="minorHAnsi"/>
        </w:rPr>
        <w:t>responsively and effectiv</w:t>
      </w:r>
      <w:r w:rsidR="00A17757">
        <w:rPr>
          <w:rFonts w:eastAsia="Times New Roman" w:cstheme="minorHAnsi"/>
        </w:rPr>
        <w:t xml:space="preserve">ely. A small price to know that the school nurse </w:t>
      </w:r>
      <w:r w:rsidR="00675E51">
        <w:rPr>
          <w:rFonts w:eastAsia="Times New Roman" w:cstheme="minorHAnsi"/>
        </w:rPr>
        <w:t xml:space="preserve">understands and can respond to the </w:t>
      </w:r>
      <w:r w:rsidR="00A35D38">
        <w:rPr>
          <w:rFonts w:eastAsia="Times New Roman" w:cstheme="minorHAnsi"/>
        </w:rPr>
        <w:t>five</w:t>
      </w:r>
      <w:r w:rsidR="00675E51">
        <w:rPr>
          <w:rFonts w:eastAsia="Times New Roman" w:cstheme="minorHAnsi"/>
        </w:rPr>
        <w:t xml:space="preserve"> domains of school nursing:</w:t>
      </w:r>
      <w:r w:rsidR="0078154A">
        <w:rPr>
          <w:rFonts w:eastAsia="Times New Roman" w:cstheme="minorHAnsi"/>
        </w:rPr>
        <w:t xml:space="preserve"> health appraisal, health problems and nursing management,</w:t>
      </w:r>
      <w:r w:rsidR="00CF7956">
        <w:rPr>
          <w:rFonts w:eastAsia="Times New Roman" w:cstheme="minorHAnsi"/>
        </w:rPr>
        <w:t xml:space="preserve"> health promotion and disease prevention, special health issues, and professional issues.</w:t>
      </w:r>
    </w:p>
    <w:p w14:paraId="180D7688" w14:textId="57799141" w:rsidR="00ED452C" w:rsidRPr="009E04A6" w:rsidRDefault="00ED452C" w:rsidP="00DD1750">
      <w:pPr>
        <w:spacing w:before="100" w:beforeAutospacing="1" w:after="100" w:afterAutospacing="1"/>
        <w:rPr>
          <w:rFonts w:eastAsia="Times New Roman" w:cstheme="minorHAnsi"/>
          <w:color w:val="FF0000"/>
        </w:rPr>
      </w:pPr>
      <w:r w:rsidRPr="009E04A6">
        <w:rPr>
          <w:rFonts w:eastAsia="Times New Roman" w:cstheme="minorHAnsi"/>
          <w:color w:val="FF0000"/>
        </w:rPr>
        <w:t>I am requesting $</w:t>
      </w:r>
      <w:r w:rsidR="002017D4" w:rsidRPr="009E04A6">
        <w:rPr>
          <w:rFonts w:eastAsia="Times New Roman" w:cstheme="minorHAnsi"/>
          <w:color w:val="FF0000"/>
        </w:rPr>
        <w:t>XXX to compensate me for taking and passing the national exam.</w:t>
      </w:r>
    </w:p>
    <w:p w14:paraId="6DC63F6E" w14:textId="238F51DE" w:rsidR="00D930FE" w:rsidRDefault="00D930FE" w:rsidP="00DD1750">
      <w:pPr>
        <w:spacing w:before="100" w:beforeAutospacing="1" w:after="100" w:afterAutospacing="1"/>
        <w:rPr>
          <w:rFonts w:eastAsia="Times New Roman" w:cstheme="minorHAnsi"/>
          <w:color w:val="FF0000"/>
        </w:rPr>
      </w:pPr>
      <w:r w:rsidRPr="00D930FE">
        <w:rPr>
          <w:rFonts w:eastAsia="Times New Roman" w:cstheme="minorHAnsi"/>
          <w:color w:val="FF0000"/>
        </w:rPr>
        <w:t>[OR]</w:t>
      </w:r>
    </w:p>
    <w:p w14:paraId="609E2F9B" w14:textId="22CC181A" w:rsidR="006B0E59" w:rsidRPr="006B0E59" w:rsidRDefault="006B0E59" w:rsidP="00DD1750">
      <w:pPr>
        <w:spacing w:before="100" w:beforeAutospacing="1" w:after="100" w:afterAutospacing="1"/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FF0000"/>
        </w:rPr>
        <w:lastRenderedPageBreak/>
        <w:t xml:space="preserve">Did you know that schools or school districts </w:t>
      </w:r>
      <w:r w:rsidRPr="006B0E59">
        <w:rPr>
          <w:rFonts w:eastAsia="Times New Roman" w:cstheme="minorHAnsi"/>
          <w:color w:val="0070C0"/>
        </w:rPr>
        <w:t>(</w:t>
      </w:r>
      <w:r w:rsidR="00E2410F">
        <w:rPr>
          <w:rFonts w:eastAsia="Times New Roman" w:cstheme="minorHAnsi"/>
          <w:color w:val="0070C0"/>
        </w:rPr>
        <w:t xml:space="preserve">and perhaps </w:t>
      </w:r>
      <w:r w:rsidRPr="006B0E59">
        <w:rPr>
          <w:rFonts w:eastAsia="Times New Roman" w:cstheme="minorHAnsi"/>
          <w:color w:val="0070C0"/>
        </w:rPr>
        <w:t xml:space="preserve">even </w:t>
      </w:r>
      <w:r w:rsidR="00371709">
        <w:rPr>
          <w:rFonts w:eastAsia="Times New Roman" w:cstheme="minorHAnsi"/>
          <w:color w:val="0070C0"/>
        </w:rPr>
        <w:t>parent/teacher groups)</w:t>
      </w:r>
      <w:r>
        <w:rPr>
          <w:rFonts w:eastAsia="Times New Roman" w:cstheme="minorHAnsi"/>
          <w:color w:val="FF0000"/>
        </w:rPr>
        <w:t xml:space="preserve"> </w:t>
      </w:r>
      <w:r w:rsidR="00371709">
        <w:rPr>
          <w:rFonts w:eastAsia="Times New Roman" w:cstheme="minorHAnsi"/>
          <w:color w:val="FF0000"/>
        </w:rPr>
        <w:t xml:space="preserve">might be able to </w:t>
      </w:r>
      <w:r>
        <w:rPr>
          <w:rFonts w:eastAsia="Times New Roman" w:cstheme="minorHAnsi"/>
          <w:color w:val="FF0000"/>
        </w:rPr>
        <w:t xml:space="preserve"> fund vouchers for exams and/or study materials?</w:t>
      </w:r>
      <w:r w:rsidR="00E2410F">
        <w:rPr>
          <w:rFonts w:eastAsia="Times New Roman" w:cstheme="minorHAnsi"/>
          <w:color w:val="FF0000"/>
        </w:rPr>
        <w:t xml:space="preserve"> It doesn’t hurt to ask.</w:t>
      </w:r>
    </w:p>
    <w:p w14:paraId="4C448498" w14:textId="04F7E6E1" w:rsidR="00D930FE" w:rsidRDefault="00D930FE" w:rsidP="00DD1750">
      <w:pPr>
        <w:spacing w:before="100" w:beforeAutospacing="1" w:after="100" w:afterAutospacing="1"/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FF0000"/>
        </w:rPr>
        <w:t>School</w:t>
      </w:r>
      <w:r w:rsidR="006B0E59">
        <w:rPr>
          <w:rFonts w:eastAsia="Times New Roman" w:cstheme="minorHAnsi"/>
          <w:color w:val="FF0000"/>
        </w:rPr>
        <w:t>s</w:t>
      </w:r>
      <w:r>
        <w:rPr>
          <w:rFonts w:eastAsia="Times New Roman" w:cstheme="minorHAnsi"/>
          <w:color w:val="FF0000"/>
        </w:rPr>
        <w:t xml:space="preserve"> can purchase an exam voucher fo</w:t>
      </w:r>
      <w:r w:rsidR="006B0E59">
        <w:rPr>
          <w:rFonts w:eastAsia="Times New Roman" w:cstheme="minorHAnsi"/>
          <w:color w:val="FF0000"/>
        </w:rPr>
        <w:t>r</w:t>
      </w:r>
      <w:r>
        <w:rPr>
          <w:rFonts w:eastAsia="Times New Roman" w:cstheme="minorHAnsi"/>
          <w:color w:val="FF0000"/>
        </w:rPr>
        <w:t xml:space="preserve"> $370. </w:t>
      </w:r>
      <w:r w:rsidR="006B0E59">
        <w:rPr>
          <w:rFonts w:eastAsia="Times New Roman" w:cstheme="minorHAnsi"/>
          <w:color w:val="FF0000"/>
        </w:rPr>
        <w:t xml:space="preserve">They are valid for one year. </w:t>
      </w:r>
      <w:r>
        <w:rPr>
          <w:rFonts w:eastAsia="Times New Roman" w:cstheme="minorHAnsi"/>
          <w:color w:val="FF0000"/>
        </w:rPr>
        <w:t>This would allow the district to prepay for the exam and should I no longer be in the district for any reason, the voucher would still belo</w:t>
      </w:r>
      <w:r w:rsidR="006B0E59">
        <w:rPr>
          <w:rFonts w:eastAsia="Times New Roman" w:cstheme="minorHAnsi"/>
          <w:color w:val="FF0000"/>
        </w:rPr>
        <w:t>ng</w:t>
      </w:r>
      <w:r>
        <w:rPr>
          <w:rFonts w:eastAsia="Times New Roman" w:cstheme="minorHAnsi"/>
          <w:color w:val="FF0000"/>
        </w:rPr>
        <w:t xml:space="preserve"> </w:t>
      </w:r>
      <w:r w:rsidR="006B0E59">
        <w:rPr>
          <w:rFonts w:eastAsia="Times New Roman" w:cstheme="minorHAnsi"/>
          <w:color w:val="FF0000"/>
        </w:rPr>
        <w:t>to</w:t>
      </w:r>
      <w:r>
        <w:rPr>
          <w:rFonts w:eastAsia="Times New Roman" w:cstheme="minorHAnsi"/>
          <w:color w:val="FF0000"/>
        </w:rPr>
        <w:t xml:space="preserve"> the district to assign to another school nurse.</w:t>
      </w:r>
      <w:r w:rsidR="006B0E59">
        <w:rPr>
          <w:rFonts w:eastAsia="Times New Roman" w:cstheme="minorHAnsi"/>
          <w:color w:val="FF0000"/>
        </w:rPr>
        <w:t xml:space="preserve"> NBCSN Review Books and Practice Exams can be purchased with the voucher also. </w:t>
      </w:r>
      <w:r w:rsidR="009E04A6">
        <w:rPr>
          <w:rFonts w:eastAsia="Times New Roman" w:cstheme="minorHAnsi"/>
          <w:color w:val="FF0000"/>
        </w:rPr>
        <w:t xml:space="preserve">Please </w:t>
      </w:r>
      <w:r w:rsidR="006B0E59">
        <w:rPr>
          <w:rFonts w:eastAsia="Times New Roman" w:cstheme="minorHAnsi"/>
          <w:color w:val="FF0000"/>
        </w:rPr>
        <w:t xml:space="preserve">contact </w:t>
      </w:r>
      <w:r w:rsidR="009E04A6">
        <w:rPr>
          <w:rFonts w:eastAsia="Times New Roman" w:cstheme="minorHAnsi"/>
          <w:color w:val="FF0000"/>
        </w:rPr>
        <w:t>the NBCSN</w:t>
      </w:r>
      <w:r w:rsidR="006B0E59">
        <w:rPr>
          <w:rFonts w:eastAsia="Times New Roman" w:cstheme="minorHAnsi"/>
          <w:color w:val="FF0000"/>
        </w:rPr>
        <w:t xml:space="preserve"> office</w:t>
      </w:r>
      <w:r w:rsidR="009E04A6">
        <w:rPr>
          <w:rFonts w:eastAsia="Times New Roman" w:cstheme="minorHAnsi"/>
          <w:color w:val="FF0000"/>
        </w:rPr>
        <w:t xml:space="preserve"> at </w:t>
      </w:r>
      <w:r w:rsidR="009E04A6" w:rsidRPr="009C3401">
        <w:rPr>
          <w:rFonts w:eastAsia="Times New Roman" w:cstheme="minorHAnsi"/>
          <w:color w:val="FF0000"/>
          <w:u w:val="single"/>
        </w:rPr>
        <w:t>info@nbcsn.org</w:t>
      </w:r>
      <w:r w:rsidR="006B0E59">
        <w:rPr>
          <w:rFonts w:eastAsia="Times New Roman" w:cstheme="minorHAnsi"/>
          <w:color w:val="FF0000"/>
        </w:rPr>
        <w:t xml:space="preserve"> to set this up.</w:t>
      </w:r>
    </w:p>
    <w:p w14:paraId="32251161" w14:textId="77777777" w:rsidR="00D930FE" w:rsidRPr="00D930FE" w:rsidRDefault="00D930FE" w:rsidP="00DD1750">
      <w:pPr>
        <w:spacing w:before="100" w:beforeAutospacing="1" w:after="100" w:afterAutospacing="1"/>
        <w:rPr>
          <w:rFonts w:eastAsia="Times New Roman" w:cstheme="minorHAnsi"/>
          <w:color w:val="FF0000"/>
        </w:rPr>
      </w:pPr>
    </w:p>
    <w:p w14:paraId="0B8DE92E" w14:textId="77777777" w:rsidR="000231AF" w:rsidRDefault="000231AF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14:paraId="011D5B64" w14:textId="799CA5A9" w:rsidR="004D181A" w:rsidRPr="004D181A" w:rsidRDefault="004D181A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14:paraId="4AE4EB63" w14:textId="77777777" w:rsidR="004D181A" w:rsidRPr="004D181A" w:rsidRDefault="004D181A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14:paraId="7F5A0589" w14:textId="1E505FA3" w:rsidR="00375687" w:rsidRPr="004D181A" w:rsidRDefault="00375687" w:rsidP="0037568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DDA4DAF" w14:textId="7DAFE066" w:rsidR="007530A6" w:rsidRPr="004D181A" w:rsidRDefault="007530A6" w:rsidP="002A63FF">
      <w:pPr>
        <w:spacing w:before="240"/>
        <w:rPr>
          <w:rFonts w:cstheme="minorHAnsi"/>
        </w:rPr>
      </w:pPr>
    </w:p>
    <w:sectPr w:rsidR="007530A6" w:rsidRPr="004D181A" w:rsidSect="00E24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A114" w14:textId="77777777" w:rsidR="001973AF" w:rsidRDefault="001973AF" w:rsidP="00B84167">
      <w:pPr>
        <w:spacing w:after="0" w:line="240" w:lineRule="auto"/>
      </w:pPr>
      <w:r>
        <w:separator/>
      </w:r>
    </w:p>
  </w:endnote>
  <w:endnote w:type="continuationSeparator" w:id="0">
    <w:p w14:paraId="145FA550" w14:textId="77777777" w:rsidR="001973AF" w:rsidRDefault="001973AF" w:rsidP="00B8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6C05" w14:textId="77777777" w:rsidR="003F68B5" w:rsidRDefault="003F6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0E3" w14:textId="5585E34C" w:rsidR="00EC55BC" w:rsidRPr="00450352" w:rsidRDefault="00EC55BC" w:rsidP="00450352">
    <w:pPr>
      <w:pStyle w:val="Footer"/>
      <w:tabs>
        <w:tab w:val="clear" w:pos="4680"/>
        <w:tab w:val="clear" w:pos="9360"/>
        <w:tab w:val="left" w:pos="2085"/>
      </w:tabs>
      <w:jc w:val="cen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506F" w14:textId="77777777" w:rsidR="003F68B5" w:rsidRDefault="003F6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AA59" w14:textId="77777777" w:rsidR="001973AF" w:rsidRDefault="001973AF" w:rsidP="00B84167">
      <w:pPr>
        <w:spacing w:after="0" w:line="240" w:lineRule="auto"/>
      </w:pPr>
      <w:r>
        <w:separator/>
      </w:r>
    </w:p>
  </w:footnote>
  <w:footnote w:type="continuationSeparator" w:id="0">
    <w:p w14:paraId="646C2410" w14:textId="77777777" w:rsidR="001973AF" w:rsidRDefault="001973AF" w:rsidP="00B8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BF73" w14:textId="77777777" w:rsidR="003F68B5" w:rsidRDefault="003F6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AF6E" w14:textId="0CF35653" w:rsidR="00E96563" w:rsidRPr="004478F2" w:rsidRDefault="00E96563" w:rsidP="00447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45D7" w14:textId="77777777" w:rsidR="003F68B5" w:rsidRDefault="003F6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5D6F"/>
    <w:multiLevelType w:val="hybridMultilevel"/>
    <w:tmpl w:val="8924A824"/>
    <w:lvl w:ilvl="0" w:tplc="1862BD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955F92"/>
    <w:multiLevelType w:val="hybridMultilevel"/>
    <w:tmpl w:val="5A40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2AD7"/>
    <w:multiLevelType w:val="hybridMultilevel"/>
    <w:tmpl w:val="4BD47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631845"/>
    <w:multiLevelType w:val="hybridMultilevel"/>
    <w:tmpl w:val="68F4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0044"/>
    <w:multiLevelType w:val="multilevel"/>
    <w:tmpl w:val="B9EE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4121A"/>
    <w:multiLevelType w:val="hybridMultilevel"/>
    <w:tmpl w:val="3BFCA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sjQ3NTe1MDG2tDBW0lEKTi0uzszPAykwqwUAGZgkLCwAAAA="/>
  </w:docVars>
  <w:rsids>
    <w:rsidRoot w:val="00B84167"/>
    <w:rsid w:val="00002BD7"/>
    <w:rsid w:val="00006A7E"/>
    <w:rsid w:val="00020C0C"/>
    <w:rsid w:val="000231AF"/>
    <w:rsid w:val="00035B85"/>
    <w:rsid w:val="00041BB3"/>
    <w:rsid w:val="000435B4"/>
    <w:rsid w:val="000814B4"/>
    <w:rsid w:val="000E3D67"/>
    <w:rsid w:val="000F30CA"/>
    <w:rsid w:val="00111C8B"/>
    <w:rsid w:val="00174612"/>
    <w:rsid w:val="001973AF"/>
    <w:rsid w:val="001C49EE"/>
    <w:rsid w:val="001D266B"/>
    <w:rsid w:val="001E7364"/>
    <w:rsid w:val="002017D4"/>
    <w:rsid w:val="002051CA"/>
    <w:rsid w:val="0023015C"/>
    <w:rsid w:val="00230CC6"/>
    <w:rsid w:val="0026317A"/>
    <w:rsid w:val="00272AC5"/>
    <w:rsid w:val="002929BF"/>
    <w:rsid w:val="00293EAC"/>
    <w:rsid w:val="002A63FF"/>
    <w:rsid w:val="002A7230"/>
    <w:rsid w:val="002A7548"/>
    <w:rsid w:val="0031654D"/>
    <w:rsid w:val="00371709"/>
    <w:rsid w:val="00373F55"/>
    <w:rsid w:val="00374943"/>
    <w:rsid w:val="00375687"/>
    <w:rsid w:val="00382BE9"/>
    <w:rsid w:val="00390CC5"/>
    <w:rsid w:val="003F2E4E"/>
    <w:rsid w:val="003F68B5"/>
    <w:rsid w:val="00434149"/>
    <w:rsid w:val="004478F2"/>
    <w:rsid w:val="00450352"/>
    <w:rsid w:val="00451B75"/>
    <w:rsid w:val="00461098"/>
    <w:rsid w:val="0046673C"/>
    <w:rsid w:val="00482497"/>
    <w:rsid w:val="004A3D1C"/>
    <w:rsid w:val="004D181A"/>
    <w:rsid w:val="004E1CE9"/>
    <w:rsid w:val="005000F1"/>
    <w:rsid w:val="00507396"/>
    <w:rsid w:val="00523CAA"/>
    <w:rsid w:val="0058574A"/>
    <w:rsid w:val="005A3135"/>
    <w:rsid w:val="005A46F2"/>
    <w:rsid w:val="005C5579"/>
    <w:rsid w:val="005D5DC6"/>
    <w:rsid w:val="005E3B6A"/>
    <w:rsid w:val="005E452E"/>
    <w:rsid w:val="005E699C"/>
    <w:rsid w:val="006429DD"/>
    <w:rsid w:val="00650559"/>
    <w:rsid w:val="00672806"/>
    <w:rsid w:val="00675E51"/>
    <w:rsid w:val="006967ED"/>
    <w:rsid w:val="006B0E59"/>
    <w:rsid w:val="006E7204"/>
    <w:rsid w:val="006F4790"/>
    <w:rsid w:val="007314B7"/>
    <w:rsid w:val="00742C65"/>
    <w:rsid w:val="007530A6"/>
    <w:rsid w:val="00756A78"/>
    <w:rsid w:val="00766281"/>
    <w:rsid w:val="00772BD7"/>
    <w:rsid w:val="0078154A"/>
    <w:rsid w:val="007952BE"/>
    <w:rsid w:val="00796055"/>
    <w:rsid w:val="007B3627"/>
    <w:rsid w:val="007C3604"/>
    <w:rsid w:val="007D747B"/>
    <w:rsid w:val="007F2367"/>
    <w:rsid w:val="00807E06"/>
    <w:rsid w:val="00833F39"/>
    <w:rsid w:val="008345AE"/>
    <w:rsid w:val="00837249"/>
    <w:rsid w:val="00863508"/>
    <w:rsid w:val="008645C9"/>
    <w:rsid w:val="008D2DC3"/>
    <w:rsid w:val="008F0C54"/>
    <w:rsid w:val="009152FC"/>
    <w:rsid w:val="00925C70"/>
    <w:rsid w:val="00944C14"/>
    <w:rsid w:val="0094622F"/>
    <w:rsid w:val="00946F7F"/>
    <w:rsid w:val="009976A6"/>
    <w:rsid w:val="009A16E1"/>
    <w:rsid w:val="009C3401"/>
    <w:rsid w:val="009C612B"/>
    <w:rsid w:val="009D5678"/>
    <w:rsid w:val="009E04A6"/>
    <w:rsid w:val="009F5F60"/>
    <w:rsid w:val="00A125B5"/>
    <w:rsid w:val="00A17757"/>
    <w:rsid w:val="00A35D38"/>
    <w:rsid w:val="00A368C3"/>
    <w:rsid w:val="00A650A5"/>
    <w:rsid w:val="00A66F87"/>
    <w:rsid w:val="00A81220"/>
    <w:rsid w:val="00A925C3"/>
    <w:rsid w:val="00AA34F8"/>
    <w:rsid w:val="00AB1312"/>
    <w:rsid w:val="00AC4706"/>
    <w:rsid w:val="00AC7804"/>
    <w:rsid w:val="00B150A5"/>
    <w:rsid w:val="00B15DBA"/>
    <w:rsid w:val="00B34F87"/>
    <w:rsid w:val="00B4426E"/>
    <w:rsid w:val="00B50A8E"/>
    <w:rsid w:val="00B56D7F"/>
    <w:rsid w:val="00B84167"/>
    <w:rsid w:val="00B944C1"/>
    <w:rsid w:val="00BC1FA3"/>
    <w:rsid w:val="00BE2021"/>
    <w:rsid w:val="00C70C54"/>
    <w:rsid w:val="00CD2B5B"/>
    <w:rsid w:val="00CE7B88"/>
    <w:rsid w:val="00CF7956"/>
    <w:rsid w:val="00D02A0F"/>
    <w:rsid w:val="00D47C13"/>
    <w:rsid w:val="00D7422A"/>
    <w:rsid w:val="00D930FE"/>
    <w:rsid w:val="00DA1D8B"/>
    <w:rsid w:val="00DB30D4"/>
    <w:rsid w:val="00DD1750"/>
    <w:rsid w:val="00DD6A20"/>
    <w:rsid w:val="00DE642F"/>
    <w:rsid w:val="00DF04CA"/>
    <w:rsid w:val="00E1209A"/>
    <w:rsid w:val="00E17848"/>
    <w:rsid w:val="00E2410F"/>
    <w:rsid w:val="00E34954"/>
    <w:rsid w:val="00E43DF8"/>
    <w:rsid w:val="00E7585F"/>
    <w:rsid w:val="00E96563"/>
    <w:rsid w:val="00E96EAB"/>
    <w:rsid w:val="00EB2B98"/>
    <w:rsid w:val="00EB55D4"/>
    <w:rsid w:val="00EC07DD"/>
    <w:rsid w:val="00EC55BC"/>
    <w:rsid w:val="00ED0D21"/>
    <w:rsid w:val="00ED452C"/>
    <w:rsid w:val="00F30028"/>
    <w:rsid w:val="00F32EBF"/>
    <w:rsid w:val="00F50CD8"/>
    <w:rsid w:val="00F65D1A"/>
    <w:rsid w:val="00FC081A"/>
    <w:rsid w:val="00FD1472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2E4482"/>
  <w15:docId w15:val="{3558B7C6-98D3-4948-9FB3-D638405A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67"/>
  </w:style>
  <w:style w:type="paragraph" w:styleId="Footer">
    <w:name w:val="footer"/>
    <w:basedOn w:val="Normal"/>
    <w:link w:val="FooterChar"/>
    <w:uiPriority w:val="99"/>
    <w:unhideWhenUsed/>
    <w:rsid w:val="00B8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67"/>
  </w:style>
  <w:style w:type="paragraph" w:styleId="NoSpacing">
    <w:name w:val="No Spacing"/>
    <w:uiPriority w:val="1"/>
    <w:qFormat/>
    <w:rsid w:val="00772BD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0A5"/>
    <w:rPr>
      <w:b/>
      <w:bCs/>
    </w:rPr>
  </w:style>
  <w:style w:type="character" w:customStyle="1" w:styleId="apple-converted-space">
    <w:name w:val="apple-converted-space"/>
    <w:basedOn w:val="DefaultParagraphFont"/>
    <w:rsid w:val="00B150A5"/>
  </w:style>
  <w:style w:type="character" w:styleId="Hyperlink">
    <w:name w:val="Hyperlink"/>
    <w:basedOn w:val="DefaultParagraphFont"/>
    <w:uiPriority w:val="99"/>
    <w:unhideWhenUsed/>
    <w:rsid w:val="005857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109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09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3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5D1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6648-3A7E-475F-BB49-48EE6BB7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Martin</dc:creator>
  <cp:keywords/>
  <dc:description/>
  <cp:lastModifiedBy>Cindi Poole</cp:lastModifiedBy>
  <cp:revision>2</cp:revision>
  <cp:lastPrinted>2021-09-08T15:45:00Z</cp:lastPrinted>
  <dcterms:created xsi:type="dcterms:W3CDTF">2024-12-20T14:54:00Z</dcterms:created>
  <dcterms:modified xsi:type="dcterms:W3CDTF">2024-12-20T14:54:00Z</dcterms:modified>
</cp:coreProperties>
</file>